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color w:val="5B9BD5" w:themeColor="accent1"/>
          <w:kern w:val="2"/>
          <w:sz w:val="21"/>
          <w14:textFill>
            <w14:solidFill>
              <w14:schemeClr w14:val="accent1"/>
            </w14:solidFill>
          </w14:textFill>
        </w:rPr>
        <w:id w:val="-1040059191"/>
      </w:sdtPr>
      <w:sdtEndPr>
        <w:rPr>
          <w:b/>
          <w:bCs/>
          <w:color w:val="auto"/>
          <w:kern w:val="2"/>
          <w:sz w:val="21"/>
        </w:rPr>
      </w:sdtEndPr>
      <w:sdtContent>
        <w:p>
          <w:pPr>
            <w:pStyle w:val="22"/>
            <w:spacing w:before="1540" w:after="240"/>
            <w:jc w:val="center"/>
            <w:rPr>
              <w:color w:val="5B9BD5" w:themeColor="accent1"/>
              <w14:textFill>
                <w14:solidFill>
                  <w14:schemeClr w14:val="accent1"/>
                </w14:solidFill>
              </w14:textFill>
            </w:rPr>
          </w:pPr>
        </w:p>
        <w:sdt>
          <w:sdtPr>
            <w:rPr>
              <w:rFonts w:hint="eastAsia" w:ascii="微软雅黑" w:hAnsi="微软雅黑" w:eastAsia="微软雅黑" w:cs="微软雅黑"/>
              <w:b/>
              <w:caps/>
              <w:color w:val="5B9BD5" w:themeColor="accent1"/>
              <w:sz w:val="58"/>
              <w:szCs w:val="58"/>
              <w14:textFill>
                <w14:solidFill>
                  <w14:schemeClr w14:val="accent1"/>
                </w14:solidFill>
              </w14:textFill>
            </w:rPr>
            <w:alias w:val="标题"/>
            <w:id w:val="1735040861"/>
            <w:placeholder>
              <w:docPart w:val="CAF2287426A846889180C72876E29BCF"/>
            </w:placeholder>
            <w15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rFonts w:hint="eastAsia" w:ascii="微软雅黑" w:hAnsi="微软雅黑" w:eastAsia="微软雅黑" w:cs="微软雅黑"/>
              <w:b/>
              <w:caps/>
              <w:color w:val="5B9BD5" w:themeColor="accent1"/>
              <w:sz w:val="58"/>
              <w:szCs w:val="58"/>
              <w14:textFill>
                <w14:solidFill>
                  <w14:schemeClr w14:val="accent1"/>
                </w14:solidFill>
              </w14:textFill>
            </w:rPr>
          </w:sdtEndPr>
          <w:sdtContent>
            <w:p>
              <w:pPr>
                <w:pStyle w:val="22"/>
                <w:pBdr>
                  <w:top w:val="single" w:color="5B9BD5" w:themeColor="accent1" w:sz="6" w:space="6"/>
                  <w:bottom w:val="single" w:color="5B9BD5" w:themeColor="accent1" w:sz="6" w:space="6"/>
                </w:pBdr>
                <w:spacing w:after="240"/>
                <w:jc w:val="center"/>
                <w:rPr>
                  <w:rFonts w:ascii="微软雅黑" w:hAnsi="微软雅黑" w:eastAsia="微软雅黑" w:cs="微软雅黑"/>
                  <w:b/>
                  <w:caps/>
                  <w:color w:val="5B9BD5" w:themeColor="accent1"/>
                  <w:sz w:val="58"/>
                  <w:szCs w:val="58"/>
                  <w14:textFill>
                    <w14:solidFill>
                      <w14:schemeClr w14:val="accent1"/>
                    </w14:solidFill>
                  </w14:textFill>
                </w:rPr>
              </w:pPr>
              <w:r>
                <w:rPr>
                  <w:rFonts w:hint="eastAsia" w:ascii="微软雅黑" w:hAnsi="微软雅黑" w:eastAsia="微软雅黑" w:cs="微软雅黑"/>
                  <w:b/>
                  <w:caps/>
                  <w:color w:val="5B9BD5" w:themeColor="accent1"/>
                  <w:sz w:val="58"/>
                  <w:szCs w:val="58"/>
                  <w:lang w:eastAsia="zh-CN"/>
                  <w14:textFill>
                    <w14:solidFill>
                      <w14:schemeClr w14:val="accent1"/>
                    </w14:solidFill>
                  </w14:textFill>
                </w:rPr>
                <w:t>广东省高等学校毕业生就业指导中心 智慧服务平台（学生版）</w:t>
              </w:r>
            </w:p>
          </w:sdtContent>
        </w:sdt>
        <w:sdt>
          <w:sdtPr>
            <w:rPr>
              <w:rFonts w:hint="eastAsia" w:ascii="微软雅黑" w:hAnsi="微软雅黑" w:eastAsia="微软雅黑" w:cs="微软雅黑"/>
              <w:b/>
              <w:color w:val="5B9BD5" w:themeColor="accent1"/>
              <w:sz w:val="52"/>
              <w:szCs w:val="28"/>
              <w14:textFill>
                <w14:solidFill>
                  <w14:schemeClr w14:val="accent1"/>
                </w14:solidFill>
              </w14:textFill>
            </w:rPr>
            <w:alias w:val="副标题"/>
            <w:id w:val="328029620"/>
            <w:placeholder>
              <w:docPart w:val="2FA3B925924D4BBEB017D5D395E239D2"/>
            </w:placeholder>
            <w15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>
            <w:rPr>
              <w:rFonts w:hint="eastAsia" w:ascii="微软雅黑" w:hAnsi="微软雅黑" w:eastAsia="微软雅黑" w:cs="微软雅黑"/>
              <w:b/>
              <w:color w:val="5B9BD5" w:themeColor="accent1"/>
              <w:sz w:val="52"/>
              <w:szCs w:val="28"/>
              <w14:textFill>
                <w14:solidFill>
                  <w14:schemeClr w14:val="accent1"/>
                </w14:solidFill>
              </w14:textFill>
            </w:rPr>
          </w:sdtEndPr>
          <w:sdtContent>
            <w:p>
              <w:pPr>
                <w:pStyle w:val="22"/>
                <w:jc w:val="center"/>
                <w:rPr>
                  <w:b/>
                  <w:color w:val="5B9BD5" w:themeColor="accent1"/>
                  <w:sz w:val="32"/>
                  <w:szCs w:val="28"/>
                  <w14:textFill>
                    <w14:solidFill>
                      <w14:schemeClr w14:val="accent1"/>
                    </w14:solidFill>
                  </w14:textFill>
                </w:rPr>
              </w:pPr>
              <w:r>
                <w:rPr>
                  <w:rFonts w:hint="eastAsia" w:ascii="微软雅黑" w:hAnsi="微软雅黑" w:eastAsia="微软雅黑" w:cs="微软雅黑"/>
                  <w:b/>
                  <w:color w:val="5B9BD5" w:themeColor="accent1"/>
                  <w:sz w:val="52"/>
                  <w:szCs w:val="28"/>
                  <w:lang w:eastAsia="zh-CN"/>
                  <w14:textFill>
                    <w14:solidFill>
                      <w14:schemeClr w14:val="accent1"/>
                    </w14:solidFill>
                  </w14:textFill>
                </w:rPr>
                <w:t>操作手册（毕业生求职部分）</w:t>
              </w:r>
            </w:p>
          </w:sdtContent>
        </w:sdt>
        <w:p>
          <w:pPr>
            <w:pStyle w:val="22"/>
            <w:spacing w:before="480"/>
            <w:jc w:val="center"/>
            <w:rPr>
              <w:color w:val="5B9BD5" w:themeColor="accent1"/>
              <w14:textFill>
                <w14:solidFill>
                  <w14:schemeClr w14:val="accent1"/>
                </w14:solidFill>
              </w14:textFill>
            </w:rPr>
          </w:pPr>
        </w:p>
        <w:p>
          <w:pPr>
            <w:pStyle w:val="22"/>
            <w:spacing w:before="480"/>
            <w:jc w:val="center"/>
            <w:rPr>
              <w:color w:val="5B9BD5" w:themeColor="accent1"/>
              <w14:textFill>
                <w14:solidFill>
                  <w14:schemeClr w14:val="accent1"/>
                </w14:solidFill>
              </w14:textFill>
            </w:rPr>
          </w:pPr>
        </w:p>
        <w:p>
          <w:pPr>
            <w:pStyle w:val="22"/>
            <w:spacing w:before="480"/>
            <w:jc w:val="center"/>
            <w:rPr>
              <w:color w:val="5B9BD5" w:themeColor="accent1"/>
              <w14:textFill>
                <w14:solidFill>
                  <w14:schemeClr w14:val="accent1"/>
                </w14:solidFill>
              </w14:textFill>
            </w:rPr>
          </w:pPr>
        </w:p>
        <w:p>
          <w:pPr>
            <w:pStyle w:val="22"/>
            <w:spacing w:before="480"/>
            <w:jc w:val="center"/>
            <w:rPr>
              <w:color w:val="5B9BD5" w:themeColor="accent1"/>
              <w14:textFill>
                <w14:solidFill>
                  <w14:schemeClr w14:val="accent1"/>
                </w14:solidFill>
              </w14:textFill>
            </w:rPr>
          </w:pPr>
        </w:p>
        <w:p>
          <w:pPr>
            <w:pStyle w:val="22"/>
            <w:spacing w:before="480"/>
            <w:jc w:val="center"/>
            <w:rPr>
              <w:color w:val="5B9BD5" w:themeColor="accent1"/>
              <w14:textFill>
                <w14:solidFill>
                  <w14:schemeClr w14:val="accent1"/>
                </w14:solidFill>
              </w14:textFill>
            </w:rPr>
          </w:pPr>
        </w:p>
        <w:p>
          <w:pPr>
            <w:pStyle w:val="22"/>
            <w:spacing w:before="480"/>
            <w:jc w:val="center"/>
            <w:rPr>
              <w:color w:val="5B9BD5" w:themeColor="accent1"/>
              <w14:textFill>
                <w14:solidFill>
                  <w14:schemeClr w14:val="accent1"/>
                </w14:solidFill>
              </w14:textFill>
            </w:rPr>
          </w:pPr>
        </w:p>
        <w:p>
          <w:pPr>
            <w:pStyle w:val="22"/>
            <w:spacing w:before="480"/>
            <w:jc w:val="both"/>
            <w:rPr>
              <w:color w:val="5B9BD5" w:themeColor="accent1"/>
              <w14:textFill>
                <w14:solidFill>
                  <w14:schemeClr w14:val="accent1"/>
                </w14:solidFill>
              </w14:textFill>
            </w:rPr>
          </w:pPr>
        </w:p>
        <w:p>
          <w:pPr>
            <w:pStyle w:val="22"/>
            <w:spacing w:before="120"/>
            <w:jc w:val="center"/>
            <w:rPr>
              <w:rFonts w:ascii="微软雅黑" w:hAnsi="微软雅黑" w:eastAsia="微软雅黑" w:cs="微软雅黑"/>
              <w:b/>
              <w:color w:val="5B9BD5" w:themeColor="accent1"/>
              <w:sz w:val="36"/>
              <w:szCs w:val="32"/>
              <w14:textFill>
                <w14:solidFill>
                  <w14:schemeClr w14:val="accent1"/>
                </w14:solidFill>
              </w14:textFill>
            </w:rPr>
          </w:pPr>
          <w:r>
            <w:rPr>
              <w:rFonts w:hint="eastAsia" w:ascii="微软雅黑" w:hAnsi="微软雅黑" w:eastAsia="微软雅黑" w:cs="微软雅黑"/>
              <w:b/>
              <w:color w:val="5B9BD5" w:themeColor="accent1"/>
              <w:sz w:val="36"/>
              <w:szCs w:val="32"/>
              <w14:textFill>
                <w14:solidFill>
                  <w14:schemeClr w14:val="accent1"/>
                </w14:solidFill>
              </w14:textFill>
            </w:rPr>
            <w:t>广东省高等学校毕业生就业指导中心</w:t>
          </w:r>
        </w:p>
        <w:p>
          <w:pPr>
            <w:pStyle w:val="22"/>
            <w:spacing w:before="120"/>
            <w:jc w:val="center"/>
            <w:rPr>
              <w:rFonts w:ascii="微软雅黑" w:hAnsi="微软雅黑" w:eastAsia="微软雅黑" w:cs="微软雅黑"/>
              <w:b/>
              <w:color w:val="5B9BD5" w:themeColor="accent1"/>
              <w:sz w:val="32"/>
              <w:szCs w:val="32"/>
              <w14:textFill>
                <w14:solidFill>
                  <w14:schemeClr w14:val="accent1"/>
                </w14:solidFill>
              </w14:textFill>
            </w:rPr>
          </w:pPr>
          <w:r>
            <w:rPr>
              <w:rFonts w:hint="eastAsia" w:ascii="微软雅黑" w:hAnsi="微软雅黑" w:eastAsia="微软雅黑" w:cs="微软雅黑"/>
              <w:b/>
              <w:color w:val="5B9BD5" w:themeColor="accent1"/>
              <w:sz w:val="32"/>
              <w:szCs w:val="32"/>
              <w14:textFill>
                <w14:solidFill>
                  <w14:schemeClr w14:val="accent1"/>
                </w14:solidFill>
              </w14:textFill>
            </w:rPr>
            <w:t>技术支持：广东学苑教育发展有限公司</w:t>
          </w:r>
        </w:p>
        <w:p>
          <w:pPr>
            <w:pStyle w:val="22"/>
            <w:spacing w:before="120"/>
            <w:jc w:val="center"/>
            <w:rPr>
              <w:rFonts w:ascii="微软雅黑" w:hAnsi="微软雅黑" w:eastAsia="微软雅黑" w:cs="微软雅黑"/>
              <w:b/>
              <w:color w:val="5B9BD5" w:themeColor="accent1"/>
              <w:sz w:val="32"/>
              <w:szCs w:val="32"/>
              <w14:textFill>
                <w14:solidFill>
                  <w14:schemeClr w14:val="accent1"/>
                </w14:solidFill>
              </w14:textFill>
            </w:rPr>
            <w:sectPr>
              <w:footerReference r:id="rId5" w:type="first"/>
              <w:headerReference r:id="rId3" w:type="default"/>
              <w:footerReference r:id="rId4" w:type="default"/>
              <w:pgSz w:w="11906" w:h="16838"/>
              <w:pgMar w:top="1440" w:right="1080" w:bottom="1440" w:left="1080" w:header="851" w:footer="992" w:gutter="0"/>
              <w:pgNumType w:start="0"/>
              <w:cols w:space="425" w:num="1"/>
              <w:titlePg/>
              <w:docGrid w:type="lines" w:linePitch="312" w:charSpace="0"/>
            </w:sectPr>
          </w:pPr>
          <w:r>
            <w:rPr>
              <w:rFonts w:hint="eastAsia" w:ascii="微软雅黑" w:hAnsi="微软雅黑" w:eastAsia="微软雅黑" w:cs="微软雅黑"/>
              <w:b/>
              <w:color w:val="5B9BD5" w:themeColor="accent1"/>
              <w:sz w:val="32"/>
              <w:szCs w:val="32"/>
              <w14:textFill>
                <w14:solidFill>
                  <w14:schemeClr w14:val="accent1"/>
                </w14:solidFill>
              </w14:textFill>
            </w:rPr>
            <w:t>20</w:t>
          </w:r>
          <w:r>
            <w:rPr>
              <w:rFonts w:ascii="微软雅黑" w:hAnsi="微软雅黑" w:eastAsia="微软雅黑" w:cs="微软雅黑"/>
              <w:b/>
              <w:color w:val="5B9BD5" w:themeColor="accent1"/>
              <w:sz w:val="32"/>
              <w:szCs w:val="32"/>
              <w14:textFill>
                <w14:solidFill>
                  <w14:schemeClr w14:val="accent1"/>
                </w14:solidFill>
              </w14:textFill>
            </w:rPr>
            <w:t>21</w:t>
          </w:r>
          <w:r>
            <w:rPr>
              <w:rFonts w:hint="eastAsia" w:ascii="微软雅黑" w:hAnsi="微软雅黑" w:eastAsia="微软雅黑" w:cs="微软雅黑"/>
              <w:b/>
              <w:color w:val="5B9BD5" w:themeColor="accent1"/>
              <w:sz w:val="32"/>
              <w:szCs w:val="32"/>
              <w14:textFill>
                <w14:solidFill>
                  <w14:schemeClr w14:val="accent1"/>
                </w14:solidFill>
              </w14:textFill>
            </w:rPr>
            <w:t>年</w:t>
          </w:r>
          <w:r>
            <w:rPr>
              <w:rFonts w:ascii="微软雅黑" w:hAnsi="微软雅黑" w:eastAsia="微软雅黑" w:cs="微软雅黑"/>
              <w:b/>
              <w:color w:val="5B9BD5" w:themeColor="accent1"/>
              <w:sz w:val="32"/>
              <w:szCs w:val="32"/>
              <w14:textFill>
                <w14:solidFill>
                  <w14:schemeClr w14:val="accent1"/>
                </w14:solidFill>
              </w14:textFill>
            </w:rPr>
            <w:t>3</w:t>
          </w:r>
          <w:r>
            <w:rPr>
              <w:rFonts w:hint="eastAsia" w:ascii="微软雅黑" w:hAnsi="微软雅黑" w:eastAsia="微软雅黑" w:cs="微软雅黑"/>
              <w:b/>
              <w:color w:val="5B9BD5" w:themeColor="accent1"/>
              <w:sz w:val="32"/>
              <w:szCs w:val="32"/>
              <w14:textFill>
                <w14:solidFill>
                  <w14:schemeClr w14:val="accent1"/>
                </w14:solidFill>
              </w14:textFill>
            </w:rPr>
            <w:t>月</w:t>
          </w:r>
        </w:p>
        <w:p>
          <w:pPr>
            <w:jc w:val="center"/>
          </w:pPr>
        </w:p>
      </w:sdtContent>
    </w:sdt>
    <w:p>
      <w:pPr>
        <w:jc w:val="center"/>
      </w:pPr>
    </w:p>
    <w:p>
      <w:pPr>
        <w:pStyle w:val="2"/>
        <w:rPr>
          <w:sz w:val="32"/>
          <w:szCs w:val="32"/>
        </w:rPr>
      </w:pPr>
      <w:bookmarkStart w:id="0" w:name="_Toc66113953"/>
      <w:r>
        <w:rPr>
          <w:rFonts w:hint="eastAsia"/>
          <w:sz w:val="32"/>
          <w:szCs w:val="32"/>
        </w:rPr>
        <w:t>毕业生求职</w:t>
      </w:r>
      <w:bookmarkEnd w:id="0"/>
    </w:p>
    <w:p>
      <w:pPr>
        <w:rPr>
          <w:rFonts w:ascii="宋体" w:hAnsi="宋体" w:eastAsia="宋体" w:cs="宋体"/>
          <w:bCs/>
          <w:kern w:val="0"/>
          <w:sz w:val="24"/>
          <w:szCs w:val="24"/>
        </w:rPr>
      </w:pPr>
      <w:r>
        <w:rPr>
          <w:rFonts w:hint="eastAsia" w:ascii="宋体" w:hAnsi="宋体" w:eastAsia="宋体" w:cs="宋体"/>
          <w:bCs/>
          <w:kern w:val="0"/>
          <w:sz w:val="24"/>
          <w:szCs w:val="24"/>
        </w:rPr>
        <w:t>1、</w:t>
      </w:r>
      <w:r>
        <w:rPr>
          <w:rFonts w:ascii="宋体" w:hAnsi="宋体" w:eastAsia="宋体" w:cs="宋体"/>
          <w:bCs/>
          <w:kern w:val="0"/>
          <w:sz w:val="24"/>
          <w:szCs w:val="24"/>
        </w:rPr>
        <w:t>登录</w:t>
      </w:r>
      <w:r>
        <w:rPr>
          <w:rFonts w:ascii="宋体" w:hAnsi="宋体" w:eastAsia="宋体" w:cs="宋体"/>
          <w:b/>
          <w:kern w:val="0"/>
          <w:sz w:val="24"/>
          <w:szCs w:val="24"/>
        </w:rPr>
        <w:t>“广东大学生就业创业”</w:t>
      </w:r>
      <w:r>
        <w:rPr>
          <w:rFonts w:ascii="宋体" w:hAnsi="宋体" w:eastAsia="宋体" w:cs="宋体"/>
          <w:bCs/>
          <w:kern w:val="0"/>
          <w:sz w:val="24"/>
          <w:szCs w:val="24"/>
        </w:rPr>
        <w:t>小程序，</w:t>
      </w:r>
      <w:r>
        <w:rPr>
          <w:rFonts w:hint="eastAsia" w:ascii="宋体" w:hAnsi="宋体" w:eastAsia="宋体" w:cs="宋体"/>
          <w:bCs/>
          <w:kern w:val="0"/>
          <w:sz w:val="24"/>
          <w:szCs w:val="24"/>
        </w:rPr>
        <w:t>进入</w:t>
      </w:r>
      <w:r>
        <w:rPr>
          <w:rFonts w:ascii="宋体" w:hAnsi="宋体" w:eastAsia="宋体" w:cs="宋体"/>
          <w:b/>
          <w:kern w:val="0"/>
          <w:sz w:val="24"/>
          <w:szCs w:val="24"/>
        </w:rPr>
        <w:t>“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毕业生求职</w:t>
      </w:r>
      <w:r>
        <w:rPr>
          <w:rFonts w:ascii="宋体" w:hAnsi="宋体" w:eastAsia="宋体" w:cs="宋体"/>
          <w:b/>
          <w:kern w:val="0"/>
          <w:sz w:val="24"/>
          <w:szCs w:val="24"/>
        </w:rPr>
        <w:t>”</w:t>
      </w:r>
      <w:r>
        <w:rPr>
          <w:rFonts w:hint="eastAsia" w:ascii="宋体" w:hAnsi="宋体" w:eastAsia="宋体" w:cs="宋体"/>
          <w:kern w:val="0"/>
          <w:sz w:val="24"/>
          <w:szCs w:val="24"/>
        </w:rPr>
        <w:t>窗口</w:t>
      </w:r>
      <w:r>
        <w:rPr>
          <w:rFonts w:ascii="宋体" w:hAnsi="宋体" w:eastAsia="宋体" w:cs="宋体"/>
          <w:bCs/>
          <w:kern w:val="0"/>
          <w:sz w:val="24"/>
          <w:szCs w:val="24"/>
        </w:rPr>
        <w:t>。</w:t>
      </w:r>
    </w:p>
    <w:p>
      <w:pPr>
        <w:jc w:val="center"/>
      </w:pPr>
      <w:r>
        <w:drawing>
          <wp:inline distT="0" distB="0" distL="0" distR="0">
            <wp:extent cx="2448560" cy="4488180"/>
            <wp:effectExtent l="0" t="0" r="8890" b="762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2382" cy="449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>
      <w:pPr>
        <w:rPr>
          <w:rFonts w:ascii="宋体" w:hAnsi="宋体" w:eastAsia="宋体" w:cs="宋体"/>
          <w:bCs/>
          <w:kern w:val="0"/>
          <w:sz w:val="24"/>
          <w:szCs w:val="24"/>
        </w:rPr>
      </w:pPr>
      <w:r>
        <w:rPr>
          <w:rFonts w:hint="eastAsia" w:ascii="宋体" w:hAnsi="宋体" w:eastAsia="宋体" w:cs="宋体"/>
          <w:bCs/>
          <w:kern w:val="0"/>
          <w:sz w:val="24"/>
          <w:szCs w:val="24"/>
        </w:rPr>
        <w:t>2、点击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>“创建电子简历”</w:t>
      </w:r>
      <w:r>
        <w:rPr>
          <w:rFonts w:hint="eastAsia" w:ascii="宋体" w:hAnsi="宋体" w:eastAsia="宋体" w:cs="宋体"/>
          <w:bCs/>
          <w:kern w:val="0"/>
          <w:sz w:val="24"/>
          <w:szCs w:val="24"/>
        </w:rPr>
        <w:t>，根据指引把必填项填写完毕。</w:t>
      </w:r>
    </w:p>
    <w:p>
      <w:pPr>
        <w:jc w:val="center"/>
        <w:rPr>
          <w:rFonts w:ascii="Microsoft YaHei UI" w:hAnsi="Microsoft YaHei UI" w:eastAsia="Microsoft YaHei UI"/>
          <w:color w:val="000000" w:themeColor="text1"/>
          <w:spacing w:val="30"/>
          <w:sz w:val="23"/>
          <w:szCs w:val="23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Microsoft YaHei UI" w:hAnsi="Microsoft YaHei UI" w:eastAsia="Microsoft YaHei UI"/>
          <w:color w:val="000000" w:themeColor="text1"/>
          <w:spacing w:val="30"/>
          <w:sz w:val="23"/>
          <w:szCs w:val="23"/>
          <w:shd w:val="clear" w:color="auto" w:fill="FFFFFF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604135" cy="5173980"/>
            <wp:effectExtent l="0" t="0" r="5715" b="762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901" cy="518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/>
          <w:color w:val="000000" w:themeColor="text1"/>
          <w:spacing w:val="30"/>
          <w:sz w:val="23"/>
          <w:szCs w:val="23"/>
          <w:shd w:val="clear" w:color="auto" w:fill="FFFFFF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607945" cy="5181600"/>
            <wp:effectExtent l="0" t="0" r="190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093" cy="5205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Microsoft YaHei UI" w:hAnsi="Microsoft YaHei UI" w:eastAsia="Microsoft YaHei UI"/>
          <w:color w:val="000000" w:themeColor="text1"/>
          <w:spacing w:val="30"/>
          <w:sz w:val="23"/>
          <w:szCs w:val="23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rPr>
          <w:rFonts w:ascii="宋体" w:hAnsi="宋体" w:eastAsia="宋体" w:cs="宋体"/>
          <w:bCs/>
          <w:kern w:val="0"/>
          <w:sz w:val="24"/>
          <w:szCs w:val="24"/>
        </w:rPr>
      </w:pPr>
      <w:r>
        <w:rPr>
          <w:rFonts w:hint="eastAsia" w:ascii="宋体" w:hAnsi="宋体" w:eastAsia="宋体" w:cs="宋体"/>
          <w:bCs/>
          <w:kern w:val="0"/>
          <w:sz w:val="24"/>
          <w:szCs w:val="24"/>
        </w:rPr>
        <w:t>3、点击简历中的头像，手机竖屏拍照上传上半身照片，系统即可快速为您自动生成蓝色背景的证件照片。生成后的证件照可适用于简历、派遣、三方协议等系统中的多个服务场景。(证件照经过公安部后台校验，符合国家证件照规格）</w:t>
      </w:r>
    </w:p>
    <w:p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826385" cy="5615940"/>
            <wp:effectExtent l="0" t="0" r="0" b="381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756" cy="562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ascii="宋体" w:hAnsi="宋体" w:eastAsia="宋体" w:cs="宋体"/>
          <w:bCs/>
          <w:kern w:val="0"/>
          <w:sz w:val="24"/>
          <w:szCs w:val="24"/>
        </w:rPr>
      </w:pPr>
      <w:r>
        <w:rPr>
          <w:rFonts w:ascii="宋体" w:hAnsi="宋体" w:eastAsia="宋体" w:cs="宋体"/>
          <w:bCs/>
          <w:kern w:val="0"/>
          <w:sz w:val="24"/>
          <w:szCs w:val="24"/>
        </w:rPr>
        <w:t>4</w:t>
      </w:r>
      <w:r>
        <w:rPr>
          <w:rFonts w:hint="eastAsia" w:ascii="宋体" w:hAnsi="宋体" w:eastAsia="宋体" w:cs="宋体"/>
          <w:bCs/>
          <w:kern w:val="0"/>
          <w:sz w:val="24"/>
          <w:szCs w:val="24"/>
        </w:rPr>
        <w:t>、进入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“招聘频道”,</w:t>
      </w:r>
      <w:r>
        <w:rPr>
          <w:rFonts w:hint="eastAsia" w:ascii="宋体" w:hAnsi="宋体" w:eastAsia="宋体" w:cs="宋体"/>
          <w:kern w:val="0"/>
          <w:sz w:val="24"/>
          <w:szCs w:val="24"/>
        </w:rPr>
        <w:t>点击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“</w:t>
      </w:r>
      <w:r>
        <w:rPr>
          <w:rFonts w:ascii="宋体" w:hAnsi="宋体" w:eastAsia="宋体" w:cs="宋体"/>
          <w:b/>
          <w:kern w:val="0"/>
          <w:sz w:val="24"/>
          <w:szCs w:val="24"/>
        </w:rPr>
        <w:t>2021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届系列供需见面活动”</w:t>
      </w:r>
      <w:r>
        <w:rPr>
          <w:rFonts w:hint="eastAsia" w:ascii="宋体" w:hAnsi="宋体" w:eastAsia="宋体" w:cs="宋体"/>
          <w:kern w:val="0"/>
          <w:sz w:val="24"/>
          <w:szCs w:val="24"/>
        </w:rPr>
        <w:t>招聘会专场。</w:t>
      </w:r>
    </w:p>
    <w:p>
      <w:pPr>
        <w:jc w:val="center"/>
      </w:pPr>
      <w:r>
        <w:drawing>
          <wp:inline distT="0" distB="0" distL="0" distR="0">
            <wp:extent cx="2179320" cy="4253230"/>
            <wp:effectExtent l="0" t="0" r="0" b="0"/>
            <wp:docPr id="83" name="图片 83" descr="C:\Users\vigor\AppData\Local\Temp\161517051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C:\Users\vigor\AppData\Local\Temp\1615170517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3885" cy="426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宋体" w:hAnsi="宋体" w:eastAsia="宋体" w:cs="宋体"/>
          <w:bCs/>
          <w:kern w:val="0"/>
          <w:sz w:val="24"/>
          <w:szCs w:val="24"/>
        </w:rPr>
      </w:pPr>
      <w:r>
        <w:rPr>
          <w:rFonts w:ascii="宋体" w:hAnsi="宋体" w:eastAsia="宋体" w:cs="宋体"/>
          <w:bCs/>
          <w:kern w:val="0"/>
          <w:sz w:val="24"/>
          <w:szCs w:val="24"/>
        </w:rPr>
        <w:t>4</w:t>
      </w:r>
      <w:r>
        <w:rPr>
          <w:rFonts w:hint="eastAsia" w:ascii="宋体" w:hAnsi="宋体" w:eastAsia="宋体" w:cs="宋体"/>
          <w:bCs/>
          <w:kern w:val="0"/>
          <w:sz w:val="24"/>
          <w:szCs w:val="24"/>
        </w:rPr>
        <w:t>、选择想参加的专场活动在线投递简历。</w:t>
      </w:r>
    </w:p>
    <w:p>
      <w:pPr>
        <w:jc w:val="center"/>
      </w:pPr>
      <w:r>
        <w:drawing>
          <wp:inline distT="0" distB="0" distL="0" distR="0">
            <wp:extent cx="2880360" cy="5835015"/>
            <wp:effectExtent l="0" t="0" r="0" b="0"/>
            <wp:docPr id="84" name="图片 84" descr="C:\Users\vigor\AppData\Local\Temp\WeChat Files\4ed6bc6389fe12fb2ccf4480b276e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C:\Users\vigor\AppData\Local\Temp\WeChat Files\4ed6bc6389fe12fb2ccf4480b276e3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0480" cy="585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030220" cy="5828030"/>
            <wp:effectExtent l="0" t="0" r="0" b="1270"/>
            <wp:docPr id="85" name="图片 85" descr="C:\Users\vigor\AppData\Local\Temp\WeChat Files\163f2b7b7ce4ef88397833a4b1a7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C:\Users\vigor\AppData\Local\Temp\WeChat Files\163f2b7b7ce4ef88397833a4b1a76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1123" cy="584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宋体" w:hAnsi="宋体" w:eastAsia="宋体" w:cs="宋体"/>
          <w:bCs/>
          <w:kern w:val="0"/>
          <w:sz w:val="24"/>
          <w:szCs w:val="24"/>
        </w:rPr>
      </w:pPr>
      <w:r>
        <w:rPr>
          <w:rFonts w:ascii="宋体" w:hAnsi="宋体" w:eastAsia="宋体" w:cs="宋体"/>
          <w:bCs/>
          <w:kern w:val="0"/>
          <w:sz w:val="24"/>
          <w:szCs w:val="24"/>
        </w:rPr>
        <w:t>5</w:t>
      </w:r>
      <w:r>
        <w:rPr>
          <w:rFonts w:hint="eastAsia" w:ascii="宋体" w:hAnsi="宋体" w:eastAsia="宋体" w:cs="宋体"/>
          <w:bCs/>
          <w:kern w:val="0"/>
          <w:sz w:val="24"/>
          <w:szCs w:val="24"/>
        </w:rPr>
        <w:t>、也可直接点击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>“找企业”</w:t>
      </w:r>
      <w:r>
        <w:rPr>
          <w:rFonts w:hint="eastAsia" w:ascii="宋体" w:hAnsi="宋体" w:eastAsia="宋体" w:cs="宋体"/>
          <w:bCs/>
          <w:kern w:val="0"/>
          <w:sz w:val="24"/>
          <w:szCs w:val="24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>“招岗位”</w:t>
      </w:r>
      <w:r>
        <w:rPr>
          <w:rFonts w:hint="eastAsia" w:ascii="宋体" w:hAnsi="宋体" w:eastAsia="宋体" w:cs="宋体"/>
          <w:bCs/>
          <w:kern w:val="0"/>
          <w:sz w:val="24"/>
          <w:szCs w:val="24"/>
        </w:rPr>
        <w:t>菜单，按条件搜索筛选心仪的企业和岗位并投递简历。</w:t>
      </w:r>
    </w:p>
    <w:p>
      <w:pPr>
        <w:jc w:val="center"/>
      </w:pPr>
      <w:r>
        <w:drawing>
          <wp:inline distT="0" distB="0" distL="0" distR="0">
            <wp:extent cx="2754630" cy="5509260"/>
            <wp:effectExtent l="0" t="0" r="762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550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743200" cy="5524500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59560" cy="555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11"/>
        <w:shd w:val="clear" w:color="auto" w:fill="FFFFFF"/>
        <w:spacing w:before="0" w:beforeAutospacing="0" w:after="0" w:afterAutospacing="0"/>
        <w:jc w:val="both"/>
        <w:textAlignment w:val="top"/>
        <w:rPr>
          <w:bCs/>
        </w:rPr>
      </w:pPr>
      <w:r>
        <w:rPr>
          <w:bCs/>
        </w:rPr>
        <w:t>6</w:t>
      </w:r>
      <w:r>
        <w:rPr>
          <w:rFonts w:hint="eastAsia"/>
          <w:bCs/>
        </w:rPr>
        <w:t>、</w:t>
      </w:r>
      <w:r>
        <w:rPr>
          <w:rFonts w:hint="eastAsia"/>
        </w:rPr>
        <w:t>进入</w:t>
      </w:r>
      <w:r>
        <w:t>个人中心</w:t>
      </w:r>
      <w:r>
        <w:rPr>
          <w:rFonts w:hint="eastAsia"/>
          <w:b/>
        </w:rPr>
        <w:t>“已投递职位”</w:t>
      </w:r>
      <w:r>
        <w:rPr>
          <w:rFonts w:hint="eastAsia"/>
        </w:rPr>
        <w:t>查看面试邀约信息。</w:t>
      </w:r>
    </w:p>
    <w:p>
      <w:pPr>
        <w:jc w:val="center"/>
      </w:pPr>
      <w:r>
        <w:drawing>
          <wp:inline distT="0" distB="0" distL="0" distR="0">
            <wp:extent cx="2644775" cy="5265420"/>
            <wp:effectExtent l="0" t="0" r="3175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49801" cy="527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jc w:val="center"/>
      </w:pPr>
    </w:p>
    <w:sectPr>
      <w:footerReference r:id="rId6" w:type="default"/>
      <w:pgSz w:w="11906" w:h="16838"/>
      <w:pgMar w:top="1440" w:right="1080" w:bottom="1440" w:left="108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49197556"/>
    </w:sdtPr>
    <w:sdtContent>
      <w:sdt>
        <w:sdtPr>
          <w:id w:val="-1579123105"/>
        </w:sdtPr>
        <w:sdtContent>
          <w:p>
            <w:pPr>
              <w:pStyle w:val="7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</w:pPr>
  </w:p>
  <w:p>
    <w:pPr>
      <w:pStyle w:val="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753890284"/>
    </w:sdtPr>
    <w:sdtContent>
      <w:p>
        <w:pPr>
          <w:pStyle w:val="7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1028700</wp:posOffset>
          </wp:positionH>
          <wp:positionV relativeFrom="paragraph">
            <wp:posOffset>-45085</wp:posOffset>
          </wp:positionV>
          <wp:extent cx="295275" cy="292100"/>
          <wp:effectExtent l="0" t="0" r="0" b="0"/>
          <wp:wrapNone/>
          <wp:docPr id="2" name="图片 2" descr="C:\Users\admin\AppData\Local\Temp\WeChat Files\b16822b99f889916e833d841066c75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AppData\Local\Temp\WeChat Files\b16822b99f889916e833d841066c75f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295275" cy="2919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 </w:t>
    </w:r>
    <w:r>
      <w:t xml:space="preserve">   </w:t>
    </w:r>
    <w:r>
      <w:rPr>
        <w:rFonts w:hint="eastAsia"/>
      </w:rPr>
      <w:t>广东省高等学校毕业生就业管理系统智慧招聘平台（学生版）操作手册</w:t>
    </w:r>
  </w:p>
  <w:p>
    <w:pPr>
      <w:pStyle w:val="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ACE"/>
    <w:rsid w:val="00006942"/>
    <w:rsid w:val="00031CAA"/>
    <w:rsid w:val="000364EA"/>
    <w:rsid w:val="00067DBE"/>
    <w:rsid w:val="0008215C"/>
    <w:rsid w:val="00084475"/>
    <w:rsid w:val="00095249"/>
    <w:rsid w:val="00096B01"/>
    <w:rsid w:val="00117528"/>
    <w:rsid w:val="00131D66"/>
    <w:rsid w:val="001369FE"/>
    <w:rsid w:val="001423FF"/>
    <w:rsid w:val="0014433C"/>
    <w:rsid w:val="00162D45"/>
    <w:rsid w:val="0016617B"/>
    <w:rsid w:val="001A759C"/>
    <w:rsid w:val="001D5781"/>
    <w:rsid w:val="001E7528"/>
    <w:rsid w:val="001F013B"/>
    <w:rsid w:val="00200745"/>
    <w:rsid w:val="00205B6B"/>
    <w:rsid w:val="00217B38"/>
    <w:rsid w:val="0024630D"/>
    <w:rsid w:val="002656F5"/>
    <w:rsid w:val="00281926"/>
    <w:rsid w:val="00285601"/>
    <w:rsid w:val="002B09EC"/>
    <w:rsid w:val="002C2F21"/>
    <w:rsid w:val="002C3D1E"/>
    <w:rsid w:val="002C73CE"/>
    <w:rsid w:val="002F2DB4"/>
    <w:rsid w:val="002F3E96"/>
    <w:rsid w:val="00302D30"/>
    <w:rsid w:val="003111AD"/>
    <w:rsid w:val="00324A0D"/>
    <w:rsid w:val="00325A7E"/>
    <w:rsid w:val="00327FE0"/>
    <w:rsid w:val="00345131"/>
    <w:rsid w:val="003639BF"/>
    <w:rsid w:val="0038190B"/>
    <w:rsid w:val="00392D49"/>
    <w:rsid w:val="003B7D71"/>
    <w:rsid w:val="003C2812"/>
    <w:rsid w:val="003D4827"/>
    <w:rsid w:val="003E1E2B"/>
    <w:rsid w:val="003F132B"/>
    <w:rsid w:val="003F3D07"/>
    <w:rsid w:val="0040508D"/>
    <w:rsid w:val="004372B1"/>
    <w:rsid w:val="00451980"/>
    <w:rsid w:val="004579A3"/>
    <w:rsid w:val="00457E5A"/>
    <w:rsid w:val="0047633E"/>
    <w:rsid w:val="004901AC"/>
    <w:rsid w:val="00493A08"/>
    <w:rsid w:val="004A64B5"/>
    <w:rsid w:val="004B046C"/>
    <w:rsid w:val="004C38B6"/>
    <w:rsid w:val="004C4824"/>
    <w:rsid w:val="004E5608"/>
    <w:rsid w:val="00506B48"/>
    <w:rsid w:val="00516EEF"/>
    <w:rsid w:val="0052204A"/>
    <w:rsid w:val="00525615"/>
    <w:rsid w:val="00547ECA"/>
    <w:rsid w:val="005A0B24"/>
    <w:rsid w:val="005D1973"/>
    <w:rsid w:val="00600597"/>
    <w:rsid w:val="0061454D"/>
    <w:rsid w:val="00614652"/>
    <w:rsid w:val="006A3636"/>
    <w:rsid w:val="006A3807"/>
    <w:rsid w:val="006A40B8"/>
    <w:rsid w:val="006B245C"/>
    <w:rsid w:val="006B2951"/>
    <w:rsid w:val="006C5468"/>
    <w:rsid w:val="006E2EB5"/>
    <w:rsid w:val="006E314D"/>
    <w:rsid w:val="007035D1"/>
    <w:rsid w:val="0075207A"/>
    <w:rsid w:val="00792242"/>
    <w:rsid w:val="0079532D"/>
    <w:rsid w:val="007A1063"/>
    <w:rsid w:val="007A1E20"/>
    <w:rsid w:val="00853237"/>
    <w:rsid w:val="00856ADD"/>
    <w:rsid w:val="008608FA"/>
    <w:rsid w:val="0087552E"/>
    <w:rsid w:val="008976C6"/>
    <w:rsid w:val="00905DCA"/>
    <w:rsid w:val="00913959"/>
    <w:rsid w:val="00933B2A"/>
    <w:rsid w:val="009359C0"/>
    <w:rsid w:val="009642BC"/>
    <w:rsid w:val="009B592A"/>
    <w:rsid w:val="009C76A3"/>
    <w:rsid w:val="009D49B7"/>
    <w:rsid w:val="009D5FF0"/>
    <w:rsid w:val="009D72CC"/>
    <w:rsid w:val="009E75FA"/>
    <w:rsid w:val="00A16C12"/>
    <w:rsid w:val="00A22EC6"/>
    <w:rsid w:val="00A67A8A"/>
    <w:rsid w:val="00A74F45"/>
    <w:rsid w:val="00A7742C"/>
    <w:rsid w:val="00A9200A"/>
    <w:rsid w:val="00AA7744"/>
    <w:rsid w:val="00AB4DC8"/>
    <w:rsid w:val="00AE3C05"/>
    <w:rsid w:val="00AF3DC1"/>
    <w:rsid w:val="00AF6CBD"/>
    <w:rsid w:val="00B03B7F"/>
    <w:rsid w:val="00B224D2"/>
    <w:rsid w:val="00B55614"/>
    <w:rsid w:val="00B61CE4"/>
    <w:rsid w:val="00B7049C"/>
    <w:rsid w:val="00BA4BC1"/>
    <w:rsid w:val="00BF7C3C"/>
    <w:rsid w:val="00C44CEA"/>
    <w:rsid w:val="00C67DF2"/>
    <w:rsid w:val="00C82B11"/>
    <w:rsid w:val="00C96A1A"/>
    <w:rsid w:val="00CA670E"/>
    <w:rsid w:val="00CB1953"/>
    <w:rsid w:val="00D31CFE"/>
    <w:rsid w:val="00D4070E"/>
    <w:rsid w:val="00D95838"/>
    <w:rsid w:val="00D97E19"/>
    <w:rsid w:val="00DA6EAC"/>
    <w:rsid w:val="00DD1988"/>
    <w:rsid w:val="00DD63FC"/>
    <w:rsid w:val="00E1714A"/>
    <w:rsid w:val="00E17D72"/>
    <w:rsid w:val="00E2496F"/>
    <w:rsid w:val="00E45ACE"/>
    <w:rsid w:val="00E5106F"/>
    <w:rsid w:val="00E537CB"/>
    <w:rsid w:val="00EE0082"/>
    <w:rsid w:val="00EE1B9C"/>
    <w:rsid w:val="00F1121C"/>
    <w:rsid w:val="00F3407B"/>
    <w:rsid w:val="00F448DB"/>
    <w:rsid w:val="00F44F7D"/>
    <w:rsid w:val="00F4669B"/>
    <w:rsid w:val="00F64CC9"/>
    <w:rsid w:val="00F75DA0"/>
    <w:rsid w:val="00FC05A5"/>
    <w:rsid w:val="00FC115F"/>
    <w:rsid w:val="00FD6C53"/>
    <w:rsid w:val="00FE495D"/>
    <w:rsid w:val="01FC31AD"/>
    <w:rsid w:val="02FA6FDD"/>
    <w:rsid w:val="03FF0D11"/>
    <w:rsid w:val="05F3486C"/>
    <w:rsid w:val="0697572A"/>
    <w:rsid w:val="07532B72"/>
    <w:rsid w:val="0845452E"/>
    <w:rsid w:val="0A3F23CF"/>
    <w:rsid w:val="0DF61648"/>
    <w:rsid w:val="0ED319E6"/>
    <w:rsid w:val="0F0A3E58"/>
    <w:rsid w:val="103445B1"/>
    <w:rsid w:val="10843961"/>
    <w:rsid w:val="1DF2710A"/>
    <w:rsid w:val="27F00170"/>
    <w:rsid w:val="29F23312"/>
    <w:rsid w:val="31876992"/>
    <w:rsid w:val="334759EE"/>
    <w:rsid w:val="352943C4"/>
    <w:rsid w:val="37251E12"/>
    <w:rsid w:val="3A7367BB"/>
    <w:rsid w:val="3AD47966"/>
    <w:rsid w:val="3CC23296"/>
    <w:rsid w:val="3CE5321E"/>
    <w:rsid w:val="3E9741E9"/>
    <w:rsid w:val="3F0B4FCD"/>
    <w:rsid w:val="43EC6510"/>
    <w:rsid w:val="4A064556"/>
    <w:rsid w:val="4D9F4A3C"/>
    <w:rsid w:val="548A08E1"/>
    <w:rsid w:val="56E636A3"/>
    <w:rsid w:val="593B00D4"/>
    <w:rsid w:val="59DA752B"/>
    <w:rsid w:val="5A2C7613"/>
    <w:rsid w:val="5EC52963"/>
    <w:rsid w:val="5F961793"/>
    <w:rsid w:val="5FAA199E"/>
    <w:rsid w:val="66065A3A"/>
    <w:rsid w:val="667A3AB7"/>
    <w:rsid w:val="76F3638D"/>
    <w:rsid w:val="78C127D1"/>
    <w:rsid w:val="7A736CB1"/>
    <w:rsid w:val="7C932BF6"/>
    <w:rsid w:val="7ECE08C7"/>
    <w:rsid w:val="7FE37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spacing w:before="140" w:after="140"/>
      <w:outlineLvl w:val="2"/>
    </w:pPr>
    <w:rPr>
      <w:b/>
      <w:bCs/>
      <w:sz w:val="30"/>
      <w:szCs w:val="32"/>
    </w:rPr>
  </w:style>
  <w:style w:type="character" w:default="1" w:styleId="13">
    <w:name w:val="Default Paragraph Font"/>
    <w:semiHidden/>
    <w:unhideWhenUsed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Balloon Text"/>
    <w:basedOn w:val="1"/>
    <w:link w:val="25"/>
    <w:semiHidden/>
    <w:unhideWhenUsed/>
    <w:uiPriority w:val="99"/>
    <w:rPr>
      <w:sz w:val="18"/>
      <w:szCs w:val="18"/>
    </w:rPr>
  </w:style>
  <w:style w:type="paragraph" w:styleId="7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uiPriority w:val="39"/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1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4">
    <w:name w:val="Strong"/>
    <w:basedOn w:val="13"/>
    <w:qFormat/>
    <w:uiPriority w:val="0"/>
    <w:rPr>
      <w:b/>
      <w:bCs/>
    </w:rPr>
  </w:style>
  <w:style w:type="character" w:styleId="15">
    <w:name w:val="FollowedHyperlink"/>
    <w:basedOn w:val="13"/>
    <w:semiHidden/>
    <w:unhideWhenUsed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6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7">
    <w:name w:val="标题 1 字符"/>
    <w:basedOn w:val="13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8">
    <w:name w:val="标题 2 字符"/>
    <w:basedOn w:val="13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9">
    <w:name w:val="标题 3 字符"/>
    <w:basedOn w:val="13"/>
    <w:link w:val="4"/>
    <w:qFormat/>
    <w:uiPriority w:val="9"/>
    <w:rPr>
      <w:b/>
      <w:bCs/>
      <w:sz w:val="30"/>
      <w:szCs w:val="32"/>
    </w:rPr>
  </w:style>
  <w:style w:type="character" w:customStyle="1" w:styleId="20">
    <w:name w:val="页眉 字符"/>
    <w:basedOn w:val="13"/>
    <w:link w:val="8"/>
    <w:qFormat/>
    <w:uiPriority w:val="99"/>
    <w:rPr>
      <w:sz w:val="18"/>
      <w:szCs w:val="18"/>
    </w:rPr>
  </w:style>
  <w:style w:type="character" w:customStyle="1" w:styleId="21">
    <w:name w:val="页脚 字符"/>
    <w:basedOn w:val="13"/>
    <w:link w:val="7"/>
    <w:qFormat/>
    <w:uiPriority w:val="99"/>
    <w:rPr>
      <w:sz w:val="18"/>
      <w:szCs w:val="18"/>
    </w:rPr>
  </w:style>
  <w:style w:type="paragraph" w:styleId="22">
    <w:name w:val="No Spacing"/>
    <w:link w:val="23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23">
    <w:name w:val="无间隔 字符"/>
    <w:basedOn w:val="13"/>
    <w:link w:val="22"/>
    <w:qFormat/>
    <w:uiPriority w:val="1"/>
    <w:rPr>
      <w:sz w:val="22"/>
      <w:szCs w:val="22"/>
    </w:rPr>
  </w:style>
  <w:style w:type="paragraph" w:customStyle="1" w:styleId="24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5">
    <w:name w:val="批注框文本 字符"/>
    <w:basedOn w:val="13"/>
    <w:link w:val="6"/>
    <w:semiHidden/>
    <w:qFormat/>
    <w:uiPriority w:val="99"/>
    <w:rPr>
      <w:kern w:val="2"/>
      <w:sz w:val="18"/>
      <w:szCs w:val="18"/>
    </w:rPr>
  </w:style>
  <w:style w:type="paragraph" w:styleId="26">
    <w:name w:val="List Paragraph"/>
    <w:basedOn w:val="1"/>
    <w:qFormat/>
    <w:uiPriority w:val="99"/>
    <w:pPr>
      <w:ind w:firstLine="420" w:firstLineChars="200"/>
    </w:pPr>
  </w:style>
  <w:style w:type="character" w:customStyle="1" w:styleId="27">
    <w:name w:val="apple-converted-space"/>
    <w:basedOn w:val="13"/>
    <w:qFormat/>
    <w:uiPriority w:val="0"/>
  </w:style>
  <w:style w:type="paragraph" w:customStyle="1" w:styleId="28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glossaryDocument" Target="glossary/document.xml"/><Relationship Id="rId21" Type="http://schemas.openxmlformats.org/officeDocument/2006/relationships/fontTable" Target="fontTable.xml"/><Relationship Id="rId20" Type="http://schemas.openxmlformats.org/officeDocument/2006/relationships/customXml" Target="../customXml/item3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customXml" Target="../customXml/item1.xml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pn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CAF2287426A846889180C72876E29BCF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75DB37D-FEB9-4A69-9887-0BB59BA34180}"/>
      </w:docPartPr>
      <w:docPartBody>
        <w:p>
          <w:pPr>
            <w:pStyle w:val="4"/>
          </w:pPr>
          <w:r>
            <w:rPr>
              <w:rFonts w:asciiTheme="majorHAnsi" w:hAnsiTheme="majorHAnsi" w:eastAsiaTheme="majorEastAsia" w:cstheme="majorBidi"/>
              <w:caps/>
              <w:color w:val="5B9BD5" w:themeColor="accent1"/>
              <w:sz w:val="80"/>
              <w:szCs w:val="80"/>
              <w:lang w:val="zh-CN"/>
              <w14:textFill>
                <w14:solidFill>
                  <w14:schemeClr w14:val="accent1"/>
                </w14:solidFill>
              </w14:textFill>
            </w:rPr>
            <w:t>[文档标题]</w:t>
          </w:r>
        </w:p>
      </w:docPartBody>
    </w:docPart>
    <w:docPart>
      <w:docPartPr>
        <w:name w:val="2FA3B925924D4BBEB017D5D395E239D2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8162220-0FAD-4C02-97D7-DE0E0CBA7AD6}"/>
      </w:docPartPr>
      <w:docPartBody>
        <w:p>
          <w:pPr>
            <w:pStyle w:val="5"/>
          </w:pPr>
          <w:r>
            <w:rPr>
              <w:color w:val="5B9BD5" w:themeColor="accent1"/>
              <w:sz w:val="28"/>
              <w:szCs w:val="28"/>
              <w:lang w:val="zh-CN"/>
              <w14:textFill>
                <w14:solidFill>
                  <w14:schemeClr w14:val="accent1"/>
                </w14:solidFill>
              </w14:textFill>
            </w:rPr>
            <w:t>[文档副标题]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doNotDisplayPageBoundaries w:val="1"/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2FB"/>
    <w:rsid w:val="00155429"/>
    <w:rsid w:val="001E20B0"/>
    <w:rsid w:val="002420D7"/>
    <w:rsid w:val="003F0380"/>
    <w:rsid w:val="004359C3"/>
    <w:rsid w:val="005D057C"/>
    <w:rsid w:val="006F02FB"/>
    <w:rsid w:val="0070045B"/>
    <w:rsid w:val="00983037"/>
    <w:rsid w:val="00A14018"/>
    <w:rsid w:val="00AF3350"/>
    <w:rsid w:val="00B16DE1"/>
    <w:rsid w:val="00B44B07"/>
    <w:rsid w:val="00B87526"/>
    <w:rsid w:val="00BE53CE"/>
    <w:rsid w:val="00C3785B"/>
    <w:rsid w:val="00CC60DF"/>
    <w:rsid w:val="00CE5191"/>
    <w:rsid w:val="00DA4535"/>
    <w:rsid w:val="00E5733E"/>
    <w:rsid w:val="00F3220A"/>
    <w:rsid w:val="00F70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1" w:name="Default Paragraph Font"/>
    <w:lsdException w:qFormat="1" w:uiPriority="99" w:name="Normal Table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CAF2287426A846889180C72876E29BC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5">
    <w:name w:val="2FA3B925924D4BBEB017D5D395E239D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">
    <w:name w:val="A2A977C92E834F12A8E49362E5986FE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7">
    <w:name w:val="FE3D0BADA5B74C7DB701D1BDBF99EEB0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8">
    <w:name w:val="5F880193399944BF8C6537BA9941253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9">
    <w:name w:val="21CF269EF9C94F429BE7D0375C43F120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5AF091B-3C7A-41E3-B477-F2FDAA23CFDA}">
  <ds:schemaRefs/>
</ds:datastoreItem>
</file>

<file path=customXml/itemProps3.xml><?xml version="1.0" encoding="utf-8"?>
<ds:datastoreItem xmlns:ds="http://schemas.openxmlformats.org/officeDocument/2006/customXml" ds:itemID="{015918CD-9806-42B6-BC9E-D8E610D0EED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55</Pages>
  <Words>512</Words>
  <Characters>2920</Characters>
  <Lines>24</Lines>
  <Paragraphs>6</Paragraphs>
  <TotalTime>456</TotalTime>
  <ScaleCrop>false</ScaleCrop>
  <LinksUpToDate>false</LinksUpToDate>
  <CharactersWithSpaces>3426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2019-09-26T06:42:00Z</dcterms:created>
  <dc:creator>admin</dc:creator>
  <cp:lastModifiedBy>SCAU-D</cp:lastModifiedBy>
  <cp:lastPrinted>2020-09-25T08:54:00Z</cp:lastPrinted>
  <dcterms:modified xsi:type="dcterms:W3CDTF">2022-04-13T08:52:55Z</dcterms:modified>
  <dc:subject>操作手册（毕业生求职部分）</dc:subject>
  <dc:title>广东省高等学校毕业生就业指导中心 智慧服务平台（学生版）</dc:title>
  <cp:revision>118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